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ИНФОРМАЦИЯ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минимальной заработной плате в Тульской области</w:t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Региональным соглашением о минимальной заработной плате в Тульской области от 21.12.2020 с 1 января 2021 года установлена минимальная заработная плата: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для работников внебюджетного сектора экономики в размере 14200 руб. в месяц;</w:t>
      </w:r>
    </w:p>
    <w:p>
      <w:pPr>
        <w:pStyle w:val="Normal"/>
        <w:spacing w:before="0" w:after="20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работников государственных и муниципальных учреждений Тульской области на уровне минимального размера оплаты труда, установленного Федеральным законом от 19.06.2000 № 82-ФЗ «О минимальном размере оплаты труда», в размере 12792 руб. в месяц.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01dc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01d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d03c6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LibreOffice/7.0.3.1$Windows_X86_64 LibreOffice_project/d7547858d014d4cf69878db179d326fc3483e082</Application>
  <Pages>1</Pages>
  <Words>74</Words>
  <Characters>478</Characters>
  <CharactersWithSpaces>547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2021-02-03T13:39:00Z</dcterms:created>
  <dc:creator>Герасимова Ольга Николаевна</dc:creator>
  <dc:description/>
  <dc:language>ru-RU</dc:language>
  <cp:lastModifiedBy>Герасимова Ольга Николаевна</cp:lastModifiedBy>
  <dcterms:modified xsi:type="dcterms:W3CDTF">2021-02-03T13:53:00Z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